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呼玛县人民法院公开招聘资格审查工作已结束，现将通过资格审查考生名单公布如下：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聘用制辅警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考生名单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6人：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吕永峰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张  哲 曲连庄 杜建硕 何荣鑫 赵徐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昊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文员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考试考生名单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24人：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姜丽媛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王海东 吴菲仪 王  辉 孙  越 张  盈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王春莲 李  玲 刘  爽 何  爽 谭梦琪 邹珊珊 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徐昌浩 王琦琪 戴继仙 李珍珍 王  娟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范振丹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高金魁 梅雪莹 李宝玲 姜晗煜 韩捷雯 王  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zBhODc5Y2FhNzRjODUwZWFjYmRkMTllZDgzYzgifQ=="/>
  </w:docVars>
  <w:rsids>
    <w:rsidRoot w:val="00000000"/>
    <w:rsid w:val="3D815086"/>
    <w:rsid w:val="7C1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2024-09-02T08:58:00Z</dcterms:created>
  <dc:creator>Administrator</dc:creator>
  <cp:lastModifiedBy>不动声色</cp:lastModifiedBy>
  <dcterms:modified xsi:type="dcterms:W3CDTF">2024-09-03T01:03:52Z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EF826F677EA44DE9B34BF06D5D480795_12</vt:lpwstr>
  </property>
</Properties>
</file>